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Współczesny dom z warszawskiego Wawra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Pracownia Projektowa e-Architekt.com.pl zaprojektowała dom dla inwestorów prywatnych z Warszawskiego Wawra.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domu “Raj wśród sosen” nie powstał ad hoc, budynek ten jest zaprzeczeniem insta-architektury, w której wszystko musi być “Tu i teraz!”.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Planowana inwestycja to budynek podpiwniczony o rozrzeźbionej bryle z trzema tarasami o zróżnicowanych proporcjach w konstrukcji mieszanej. Podpiwniczenie zaprojektowano w technologii żelbetowej, część mieszkalną w konstrukcji drewnianej - prefabrykowanej.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Forma podążając za funkcją wchodzi w dialog z genius loci tej warszawskiej działki. </w:t>
      </w:r>
    </w:p>
    <w:p>
      <w:r>
        <w:rPr>
          <w:rFonts w:ascii="calibri" w:hAnsi="calibri" w:eastAsia="calibri" w:cs="calibri"/>
          <w:sz w:val="24"/>
          <w:szCs w:val="24"/>
        </w:rPr>
        <w:t xml:space="preserve">Jest to konsekwentnie napisana powieść, w której każdy detal ma swoje uzasadnienie.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Projekt oparty jest na scenariuszu funkcjonowania domowników w przestrzeni planowanego budynku. </w:t>
      </w:r>
      <w:r>
        <w:rPr>
          <w:rFonts w:ascii="calibri" w:hAnsi="calibri" w:eastAsia="calibri" w:cs="calibri"/>
          <w:sz w:val="24"/>
          <w:szCs w:val="24"/>
          <w:b/>
        </w:rPr>
        <w:t xml:space="preserve">Inwestorom zależało, aby powstał obiekt wpasowany, zgodny z charakterem tej dziewiczej działki wśród sosen.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Wyraziste linie podświetlenia podkreślać mają charakter tego niepowtarzalnego budynku, w którym wiele inspiracji zaczerpnięto z architektury zachodniego wybrzeża Stanów Zjednoczonych, tj. amerykańskich willi z początku XXI. wieku, w których forma podąża za funkcją.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Strefa dzienna zlokalizowana jest w parterze, gdzie od wschodu planuje się aneks kuchenny, od południa jadalnię, a od zachodu strefę wypoczynkową z kominkiem. W parterze oprócz komunikacji pionowej i sporych rozmiarów garderoby i łazienki ma miejsce także sypialnia - tzw. - Master Bedroom. Na piętrze zlokalizowano 3 pokoje i domowy aneks biurowy w wysokiej, dwukondygnacyjnej przestrzeni, tuż przy schodach.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domu można wejść na 3 sposoby: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Mieszkańcy najczęściej wchodzić będą przez piwnicę - wjeżdżając do domu samochodem.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Wejście główne zlokalizowane jest od strony zachodniej;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wejście gospodarcze - dodatkowe wejście do domu - dostępne jest do wschodu, tuż za pomieszczeniem spiżarni przy aneksie kuchennym.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Inwestorom zależało na tym, aby planowany dom był ich azylem od codzienności, dlatego zdecydowali się na jednoznaczne określenie granicy pomiędzy tamtym światem - na zewnątrz - a ich terenem.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Postawiono wyraźne rozgraniczenie stref: publiczna - półpubliczna - prywatna. </w:t>
      </w:r>
      <w:r>
        <w:rPr>
          <w:rFonts w:ascii="calibri" w:hAnsi="calibri" w:eastAsia="calibri" w:cs="calibri"/>
          <w:sz w:val="24"/>
          <w:szCs w:val="24"/>
          <w:b/>
        </w:rPr>
        <w:t xml:space="preserve">Udało się to osiągnąć poprzez wydzielenie przestrzeni solidnym, pełnym, palisandrowym ogrodzeniem oddzielającym inwestycję od wawerskiej ulicy.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2026-02-22T22:16:19+01:00</dcterms:created>
  <dcterms:modified xsi:type="dcterms:W3CDTF">2026-02-22T22:16:19+01:00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